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32A8" w14:textId="073576DA" w:rsidR="00872D81" w:rsidRPr="00F345D7" w:rsidRDefault="00783899" w:rsidP="00F345D7">
      <w:pPr>
        <w:tabs>
          <w:tab w:val="left" w:pos="8023"/>
        </w:tabs>
        <w:ind w:left="100"/>
        <w:rPr>
          <w:b/>
          <w:iCs/>
        </w:rPr>
      </w:pPr>
      <w:bookmarkStart w:id="0" w:name="_Hlk135657119"/>
      <w:bookmarkEnd w:id="0"/>
      <w:r w:rsidRPr="00F345D7">
        <w:rPr>
          <w:b/>
        </w:rPr>
        <w:t>CENWP-OD-</w:t>
      </w:r>
      <w:r w:rsidR="00D9238F" w:rsidRPr="00F345D7">
        <w:rPr>
          <w:b/>
          <w:iCs/>
        </w:rPr>
        <w:t>B</w:t>
      </w:r>
      <w:r w:rsidRPr="00F345D7">
        <w:rPr>
          <w:b/>
          <w:i/>
        </w:rPr>
        <w:tab/>
      </w:r>
      <w:r w:rsidR="00C36CF0" w:rsidRPr="00F345D7">
        <w:rPr>
          <w:b/>
          <w:iCs/>
        </w:rPr>
        <w:t>18</w:t>
      </w:r>
      <w:r w:rsidR="00D9238F" w:rsidRPr="00F345D7">
        <w:rPr>
          <w:b/>
          <w:iCs/>
        </w:rPr>
        <w:t xml:space="preserve"> </w:t>
      </w:r>
      <w:r w:rsidR="00C36CF0" w:rsidRPr="00F345D7">
        <w:rPr>
          <w:b/>
          <w:iCs/>
        </w:rPr>
        <w:t>June</w:t>
      </w:r>
      <w:r w:rsidR="00D9238F" w:rsidRPr="00F345D7">
        <w:rPr>
          <w:b/>
          <w:iCs/>
        </w:rPr>
        <w:t xml:space="preserve"> 2023</w:t>
      </w:r>
    </w:p>
    <w:p w14:paraId="52D6336B" w14:textId="77777777" w:rsidR="00872D81" w:rsidRPr="00F345D7" w:rsidRDefault="00872D81" w:rsidP="00F345D7">
      <w:pPr>
        <w:pStyle w:val="BodyText"/>
        <w:rPr>
          <w:b/>
          <w:i/>
          <w:sz w:val="22"/>
          <w:szCs w:val="22"/>
        </w:rPr>
      </w:pPr>
    </w:p>
    <w:p w14:paraId="7E7F6848" w14:textId="74A18D9E" w:rsidR="00872D81" w:rsidRPr="00F345D7" w:rsidRDefault="00783899" w:rsidP="00F345D7">
      <w:pPr>
        <w:ind w:left="100"/>
        <w:rPr>
          <w:b/>
          <w:i/>
        </w:rPr>
      </w:pPr>
      <w:r w:rsidRPr="00F345D7">
        <w:rPr>
          <w:b/>
        </w:rPr>
        <w:t>MEMORANDUM</w:t>
      </w:r>
      <w:r w:rsidRPr="00F345D7">
        <w:rPr>
          <w:b/>
          <w:spacing w:val="-4"/>
        </w:rPr>
        <w:t xml:space="preserve"> </w:t>
      </w:r>
      <w:r w:rsidRPr="00F345D7">
        <w:rPr>
          <w:b/>
        </w:rPr>
        <w:t>FOR</w:t>
      </w:r>
      <w:r w:rsidRPr="00F345D7">
        <w:rPr>
          <w:b/>
          <w:spacing w:val="-1"/>
        </w:rPr>
        <w:t xml:space="preserve"> </w:t>
      </w:r>
      <w:r w:rsidRPr="00F345D7">
        <w:rPr>
          <w:b/>
        </w:rPr>
        <w:t>THE</w:t>
      </w:r>
      <w:r w:rsidRPr="00F345D7">
        <w:rPr>
          <w:b/>
          <w:spacing w:val="-2"/>
        </w:rPr>
        <w:t xml:space="preserve"> </w:t>
      </w:r>
      <w:r w:rsidRPr="00F345D7">
        <w:rPr>
          <w:b/>
        </w:rPr>
        <w:t>RECORD</w:t>
      </w:r>
      <w:r w:rsidRPr="00F345D7">
        <w:rPr>
          <w:b/>
          <w:spacing w:val="4"/>
        </w:rPr>
        <w:t xml:space="preserve"> </w:t>
      </w:r>
    </w:p>
    <w:p w14:paraId="78D09F3E" w14:textId="77777777" w:rsidR="00872D81" w:rsidRPr="00F345D7" w:rsidRDefault="00872D81" w:rsidP="00F345D7">
      <w:pPr>
        <w:pStyle w:val="BodyText"/>
        <w:rPr>
          <w:b/>
          <w:i/>
          <w:sz w:val="22"/>
          <w:szCs w:val="22"/>
        </w:rPr>
      </w:pPr>
    </w:p>
    <w:p w14:paraId="767A0EEC" w14:textId="0C382740" w:rsidR="00872D81" w:rsidRPr="00F345D7" w:rsidRDefault="00783899" w:rsidP="00F345D7">
      <w:pPr>
        <w:ind w:left="100"/>
        <w:rPr>
          <w:b/>
          <w:iCs/>
        </w:rPr>
      </w:pPr>
      <w:r w:rsidRPr="00F345D7">
        <w:rPr>
          <w:b/>
        </w:rPr>
        <w:t>SUBJECT:</w:t>
      </w:r>
      <w:r w:rsidRPr="00F345D7">
        <w:rPr>
          <w:b/>
          <w:spacing w:val="-2"/>
        </w:rPr>
        <w:t xml:space="preserve"> </w:t>
      </w:r>
      <w:r w:rsidR="00D9238F" w:rsidRPr="00F345D7">
        <w:rPr>
          <w:b/>
          <w:iCs/>
        </w:rPr>
        <w:t>2</w:t>
      </w:r>
      <w:r w:rsidR="00B93D02" w:rsidRPr="00F345D7">
        <w:rPr>
          <w:b/>
          <w:iCs/>
        </w:rPr>
        <w:t>3</w:t>
      </w:r>
      <w:r w:rsidR="00D9238F" w:rsidRPr="00F345D7">
        <w:rPr>
          <w:b/>
          <w:iCs/>
        </w:rPr>
        <w:t>BON</w:t>
      </w:r>
      <w:r w:rsidR="00B93D02" w:rsidRPr="00F345D7">
        <w:rPr>
          <w:b/>
          <w:iCs/>
        </w:rPr>
        <w:t>031</w:t>
      </w:r>
      <w:r w:rsidR="00D9238F" w:rsidRPr="00F345D7">
        <w:rPr>
          <w:b/>
          <w:iCs/>
        </w:rPr>
        <w:t xml:space="preserve"> MFR </w:t>
      </w:r>
      <w:r w:rsidR="009934D8" w:rsidRPr="00F345D7">
        <w:rPr>
          <w:b/>
          <w:iCs/>
        </w:rPr>
        <w:t xml:space="preserve">CI Pond </w:t>
      </w:r>
      <w:r w:rsidR="00B93D02" w:rsidRPr="00F345D7">
        <w:rPr>
          <w:b/>
          <w:iCs/>
        </w:rPr>
        <w:t xml:space="preserve">Pacific </w:t>
      </w:r>
      <w:r w:rsidR="009934D8" w:rsidRPr="00F345D7">
        <w:rPr>
          <w:b/>
          <w:iCs/>
        </w:rPr>
        <w:t>Lamprey Morts</w:t>
      </w:r>
    </w:p>
    <w:p w14:paraId="439B683F" w14:textId="77777777" w:rsidR="00872D81" w:rsidRPr="00F345D7" w:rsidRDefault="00872D81" w:rsidP="00F345D7">
      <w:pPr>
        <w:pStyle w:val="BodyText"/>
        <w:rPr>
          <w:b/>
          <w:sz w:val="22"/>
          <w:szCs w:val="22"/>
        </w:rPr>
      </w:pPr>
    </w:p>
    <w:p w14:paraId="1F758056" w14:textId="50554B6B" w:rsidR="00D9238F" w:rsidRPr="00F345D7" w:rsidRDefault="00D9238F" w:rsidP="00F345D7">
      <w:r w:rsidRPr="00F345D7">
        <w:t xml:space="preserve">On </w:t>
      </w:r>
      <w:r w:rsidR="00C36CF0" w:rsidRPr="00F345D7">
        <w:t>18</w:t>
      </w:r>
      <w:r w:rsidRPr="00F345D7">
        <w:t xml:space="preserve"> </w:t>
      </w:r>
      <w:r w:rsidR="00C36CF0" w:rsidRPr="00F345D7">
        <w:t>June</w:t>
      </w:r>
      <w:r w:rsidRPr="00F345D7">
        <w:t xml:space="preserve">, </w:t>
      </w:r>
      <w:r w:rsidR="00C36CF0" w:rsidRPr="00F345D7">
        <w:t xml:space="preserve">Bonneville Fisheries discovered </w:t>
      </w:r>
      <w:r w:rsidR="009934D8" w:rsidRPr="00F345D7">
        <w:t>two</w:t>
      </w:r>
      <w:r w:rsidR="00C36CF0" w:rsidRPr="00F345D7">
        <w:t xml:space="preserve"> Pacific Lamprey mortalit</w:t>
      </w:r>
      <w:r w:rsidR="009934D8" w:rsidRPr="00F345D7">
        <w:t>ies</w:t>
      </w:r>
      <w:r w:rsidR="00C36CF0" w:rsidRPr="00F345D7">
        <w:t xml:space="preserve"> in </w:t>
      </w:r>
      <w:r w:rsidR="009934D8" w:rsidRPr="00F345D7">
        <w:t>the pond near FV5-4</w:t>
      </w:r>
      <w:r w:rsidR="00C36CF0" w:rsidRPr="00F345D7">
        <w:t xml:space="preserve"> of the </w:t>
      </w:r>
      <w:r w:rsidR="008842E6" w:rsidRPr="00F345D7">
        <w:t>Cascade Island</w:t>
      </w:r>
      <w:r w:rsidR="00C36CF0" w:rsidRPr="00F345D7">
        <w:t xml:space="preserve"> Lamprey Passage System. The fish w</w:t>
      </w:r>
      <w:r w:rsidR="009934D8" w:rsidRPr="00F345D7">
        <w:t>ere</w:t>
      </w:r>
      <w:r w:rsidR="00C36CF0" w:rsidRPr="00F345D7">
        <w:t xml:space="preserve"> scanned for PIT tags, inspected, and returned to the river.</w:t>
      </w:r>
    </w:p>
    <w:p w14:paraId="555F898C" w14:textId="77777777" w:rsidR="00872D81" w:rsidRPr="00F345D7" w:rsidRDefault="00872D81" w:rsidP="00F345D7">
      <w:pPr>
        <w:pStyle w:val="BodyText"/>
        <w:rPr>
          <w:i/>
          <w:sz w:val="22"/>
          <w:szCs w:val="22"/>
        </w:rPr>
      </w:pPr>
    </w:p>
    <w:p w14:paraId="42DA9C28" w14:textId="1A970320" w:rsidR="00872D81" w:rsidRPr="00F345D7" w:rsidRDefault="00783899" w:rsidP="00F345D7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</w:pPr>
      <w:r w:rsidRPr="00F345D7">
        <w:t>Species</w:t>
      </w:r>
      <w:r w:rsidRPr="00F345D7">
        <w:rPr>
          <w:spacing w:val="-2"/>
        </w:rPr>
        <w:t xml:space="preserve"> </w:t>
      </w:r>
      <w:r w:rsidRPr="00F345D7">
        <w:t>–</w:t>
      </w:r>
      <w:r w:rsidR="00D9238F" w:rsidRPr="00F345D7">
        <w:t xml:space="preserve"> </w:t>
      </w:r>
      <w:r w:rsidR="00C36CF0" w:rsidRPr="00F345D7">
        <w:t>Pacific Lamprey</w:t>
      </w:r>
      <w:r w:rsidR="00746C9E" w:rsidRPr="00F345D7">
        <w:t xml:space="preserve"> (</w:t>
      </w:r>
      <w:r w:rsidR="00746C9E" w:rsidRPr="00F345D7">
        <w:rPr>
          <w:i/>
          <w:iCs/>
        </w:rPr>
        <w:t>Entosphenus tridentatus)</w:t>
      </w:r>
      <w:r w:rsidR="00C36CF0" w:rsidRPr="00F345D7">
        <w:tab/>
      </w:r>
    </w:p>
    <w:p w14:paraId="57A5857E" w14:textId="7DD5C9C2" w:rsidR="00872D81" w:rsidRPr="00F345D7" w:rsidRDefault="00783899" w:rsidP="00F345D7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</w:pPr>
      <w:r w:rsidRPr="00F345D7">
        <w:t>Origin</w:t>
      </w:r>
      <w:r w:rsidRPr="00F345D7">
        <w:rPr>
          <w:spacing w:val="-2"/>
        </w:rPr>
        <w:t xml:space="preserve"> </w:t>
      </w:r>
      <w:r w:rsidRPr="00F345D7">
        <w:t>–</w:t>
      </w:r>
      <w:r w:rsidR="00D9238F" w:rsidRPr="00F345D7">
        <w:t xml:space="preserve"> Unknown</w:t>
      </w:r>
    </w:p>
    <w:p w14:paraId="03FF203F" w14:textId="2ABBE501" w:rsidR="00872D81" w:rsidRPr="00F345D7" w:rsidRDefault="00783899" w:rsidP="00F345D7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</w:pPr>
      <w:r w:rsidRPr="00F345D7">
        <w:t>Length</w:t>
      </w:r>
      <w:r w:rsidRPr="00F345D7">
        <w:rPr>
          <w:spacing w:val="-3"/>
        </w:rPr>
        <w:t xml:space="preserve"> </w:t>
      </w:r>
      <w:r w:rsidRPr="00F345D7">
        <w:t>–</w:t>
      </w:r>
      <w:r w:rsidR="005D6209" w:rsidRPr="00F345D7">
        <w:t xml:space="preserve"> </w:t>
      </w:r>
      <w:r w:rsidR="009934D8" w:rsidRPr="00F345D7">
        <w:t>Bottom 60.3 cm. Top 33 cm.</w:t>
      </w:r>
    </w:p>
    <w:p w14:paraId="6D84D2D2" w14:textId="5A6B75B6" w:rsidR="00872D81" w:rsidRPr="00F345D7" w:rsidRDefault="00783899" w:rsidP="00F345D7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</w:pPr>
      <w:r w:rsidRPr="00F345D7">
        <w:t>Marks</w:t>
      </w:r>
      <w:r w:rsidRPr="00F345D7">
        <w:rPr>
          <w:spacing w:val="-1"/>
        </w:rPr>
        <w:t xml:space="preserve"> </w:t>
      </w:r>
      <w:r w:rsidRPr="00F345D7">
        <w:t>and</w:t>
      </w:r>
      <w:r w:rsidRPr="00F345D7">
        <w:rPr>
          <w:spacing w:val="-2"/>
        </w:rPr>
        <w:t xml:space="preserve"> </w:t>
      </w:r>
      <w:r w:rsidRPr="00F345D7">
        <w:t>tags</w:t>
      </w:r>
      <w:r w:rsidRPr="00F345D7">
        <w:rPr>
          <w:spacing w:val="2"/>
        </w:rPr>
        <w:t xml:space="preserve"> </w:t>
      </w:r>
      <w:r w:rsidRPr="00F345D7">
        <w:t>–</w:t>
      </w:r>
      <w:r w:rsidR="00D9238F" w:rsidRPr="00F345D7">
        <w:t xml:space="preserve"> None</w:t>
      </w:r>
    </w:p>
    <w:p w14:paraId="1B98BC80" w14:textId="50667CCD" w:rsidR="00872D81" w:rsidRPr="00F345D7" w:rsidRDefault="00783899" w:rsidP="00F345D7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</w:pPr>
      <w:r w:rsidRPr="00F345D7">
        <w:t>Marks</w:t>
      </w:r>
      <w:r w:rsidRPr="00F345D7">
        <w:rPr>
          <w:spacing w:val="-1"/>
        </w:rPr>
        <w:t xml:space="preserve"> </w:t>
      </w:r>
      <w:r w:rsidRPr="00F345D7">
        <w:t>and</w:t>
      </w:r>
      <w:r w:rsidRPr="00F345D7">
        <w:rPr>
          <w:spacing w:val="-2"/>
        </w:rPr>
        <w:t xml:space="preserve"> </w:t>
      </w:r>
      <w:r w:rsidRPr="00F345D7">
        <w:t>Injuries</w:t>
      </w:r>
      <w:r w:rsidRPr="00F345D7">
        <w:rPr>
          <w:spacing w:val="1"/>
        </w:rPr>
        <w:t xml:space="preserve"> </w:t>
      </w:r>
      <w:r w:rsidRPr="00F345D7">
        <w:t>found</w:t>
      </w:r>
      <w:r w:rsidRPr="00F345D7">
        <w:rPr>
          <w:spacing w:val="-1"/>
        </w:rPr>
        <w:t xml:space="preserve"> </w:t>
      </w:r>
      <w:r w:rsidRPr="00F345D7">
        <w:t>on</w:t>
      </w:r>
      <w:r w:rsidRPr="00F345D7">
        <w:rPr>
          <w:spacing w:val="-2"/>
        </w:rPr>
        <w:t xml:space="preserve"> </w:t>
      </w:r>
      <w:r w:rsidRPr="00F345D7">
        <w:t>carcass</w:t>
      </w:r>
      <w:r w:rsidRPr="00F345D7">
        <w:rPr>
          <w:spacing w:val="1"/>
        </w:rPr>
        <w:t xml:space="preserve"> </w:t>
      </w:r>
      <w:r w:rsidRPr="00F345D7">
        <w:t>–</w:t>
      </w:r>
      <w:r w:rsidR="00D9238F" w:rsidRPr="00F345D7">
        <w:t xml:space="preserve"> None</w:t>
      </w:r>
    </w:p>
    <w:p w14:paraId="4D8437DE" w14:textId="36E268FB" w:rsidR="00872D81" w:rsidRPr="00F345D7" w:rsidRDefault="00783899" w:rsidP="00F345D7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</w:pPr>
      <w:r w:rsidRPr="00F345D7">
        <w:t>Cause</w:t>
      </w:r>
      <w:r w:rsidRPr="00F345D7">
        <w:rPr>
          <w:spacing w:val="-3"/>
        </w:rPr>
        <w:t xml:space="preserve"> </w:t>
      </w:r>
      <w:r w:rsidRPr="00F345D7">
        <w:t>and</w:t>
      </w:r>
      <w:r w:rsidRPr="00F345D7">
        <w:rPr>
          <w:spacing w:val="-1"/>
        </w:rPr>
        <w:t xml:space="preserve"> </w:t>
      </w:r>
      <w:r w:rsidRPr="00F345D7">
        <w:t>Time</w:t>
      </w:r>
      <w:r w:rsidRPr="00F345D7">
        <w:rPr>
          <w:spacing w:val="-2"/>
        </w:rPr>
        <w:t xml:space="preserve"> </w:t>
      </w:r>
      <w:r w:rsidRPr="00F345D7">
        <w:t>of</w:t>
      </w:r>
      <w:r w:rsidRPr="00F345D7">
        <w:rPr>
          <w:spacing w:val="-1"/>
        </w:rPr>
        <w:t xml:space="preserve"> </w:t>
      </w:r>
      <w:r w:rsidRPr="00F345D7">
        <w:t>Death</w:t>
      </w:r>
      <w:r w:rsidRPr="00F345D7">
        <w:rPr>
          <w:spacing w:val="1"/>
        </w:rPr>
        <w:t xml:space="preserve"> </w:t>
      </w:r>
      <w:r w:rsidRPr="00F345D7">
        <w:t>–</w:t>
      </w:r>
      <w:r w:rsidR="00D9238F" w:rsidRPr="00F345D7">
        <w:t xml:space="preserve"> Unknown</w:t>
      </w:r>
    </w:p>
    <w:p w14:paraId="6460106B" w14:textId="67CD3A42" w:rsidR="00872D81" w:rsidRPr="00F345D7" w:rsidRDefault="00F345D7" w:rsidP="00F345D7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</w:pPr>
      <w:r w:rsidRPr="00F345D7">
        <w:rPr>
          <w:noProof/>
        </w:rPr>
        <w:drawing>
          <wp:anchor distT="0" distB="0" distL="114300" distR="114300" simplePos="0" relativeHeight="251658240" behindDoc="0" locked="0" layoutInCell="1" allowOverlap="1" wp14:anchorId="4D95B0BD" wp14:editId="3A89D902">
            <wp:simplePos x="0" y="0"/>
            <wp:positionH relativeFrom="margin">
              <wp:posOffset>-68465</wp:posOffset>
            </wp:positionH>
            <wp:positionV relativeFrom="paragraph">
              <wp:posOffset>215669</wp:posOffset>
            </wp:positionV>
            <wp:extent cx="5593080" cy="2162810"/>
            <wp:effectExtent l="0" t="0" r="7620" b="889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80" b="27369"/>
                    <a:stretch/>
                  </pic:blipFill>
                  <pic:spPr bwMode="auto">
                    <a:xfrm>
                      <a:off x="0" y="0"/>
                      <a:ext cx="559308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209" w:rsidRPr="00F345D7">
        <w:t>Future and</w:t>
      </w:r>
      <w:r w:rsidR="005D6209" w:rsidRPr="00F345D7">
        <w:rPr>
          <w:spacing w:val="-3"/>
        </w:rPr>
        <w:t xml:space="preserve"> </w:t>
      </w:r>
      <w:r w:rsidR="005D6209" w:rsidRPr="00F345D7">
        <w:t>Preventative</w:t>
      </w:r>
      <w:r w:rsidR="005D6209" w:rsidRPr="00F345D7">
        <w:rPr>
          <w:spacing w:val="-4"/>
        </w:rPr>
        <w:t xml:space="preserve"> </w:t>
      </w:r>
      <w:r w:rsidR="005D6209" w:rsidRPr="00F345D7">
        <w:t>Measures</w:t>
      </w:r>
      <w:r w:rsidR="005D6209" w:rsidRPr="00F345D7">
        <w:rPr>
          <w:spacing w:val="2"/>
        </w:rPr>
        <w:t xml:space="preserve"> </w:t>
      </w:r>
      <w:r w:rsidR="005D6209" w:rsidRPr="00F345D7">
        <w:t>–</w:t>
      </w:r>
      <w:r w:rsidR="00D9238F" w:rsidRPr="00F345D7">
        <w:t xml:space="preserve"> None</w:t>
      </w:r>
    </w:p>
    <w:p w14:paraId="5462D1BB" w14:textId="1BE6295B" w:rsidR="00872D81" w:rsidRPr="00F345D7" w:rsidRDefault="00872D81" w:rsidP="00F345D7">
      <w:pPr>
        <w:pStyle w:val="BodyText"/>
        <w:rPr>
          <w:sz w:val="22"/>
          <w:szCs w:val="22"/>
        </w:rPr>
      </w:pPr>
    </w:p>
    <w:p w14:paraId="0046D0B7" w14:textId="77777777" w:rsidR="005D6209" w:rsidRPr="00F345D7" w:rsidRDefault="005D6209" w:rsidP="00F345D7">
      <w:pPr>
        <w:ind w:left="-1080"/>
        <w:jc w:val="right"/>
      </w:pPr>
      <w:r w:rsidRPr="00F345D7">
        <w:t>Sincerely,</w:t>
      </w:r>
    </w:p>
    <w:p w14:paraId="6CA1B790" w14:textId="76784D9F" w:rsidR="005D6209" w:rsidRPr="00F345D7" w:rsidRDefault="005D6209" w:rsidP="00F345D7">
      <w:pPr>
        <w:ind w:left="-1080"/>
        <w:jc w:val="right"/>
      </w:pPr>
      <w:r w:rsidRPr="00F345D7">
        <w:t>Bonneville Project Fisheries</w:t>
      </w:r>
    </w:p>
    <w:p w14:paraId="2953ACA8" w14:textId="725420E9" w:rsidR="00872D81" w:rsidRPr="00F345D7" w:rsidRDefault="00F345D7" w:rsidP="00F345D7">
      <w:pPr>
        <w:pStyle w:val="BodyText"/>
        <w:spacing w:line="278" w:lineRule="auto"/>
        <w:ind w:right="105"/>
        <w:rPr>
          <w:sz w:val="22"/>
          <w:szCs w:val="22"/>
        </w:rPr>
      </w:pPr>
      <w:r w:rsidRPr="00F345D7">
        <w:rPr>
          <w:sz w:val="22"/>
          <w:szCs w:val="22"/>
        </w:rPr>
        <w:t xml:space="preserve">Comments from others – </w:t>
      </w:r>
    </w:p>
    <w:p w14:paraId="2D178E48" w14:textId="1BE4B97F" w:rsidR="00F345D7" w:rsidRPr="00F345D7" w:rsidRDefault="00F345D7" w:rsidP="00F345D7">
      <w:pPr>
        <w:pStyle w:val="PlainText"/>
        <w:rPr>
          <w:rFonts w:ascii="Times New Roman" w:hAnsi="Times New Roman" w:cs="Times New Roman"/>
          <w:szCs w:val="22"/>
        </w:rPr>
      </w:pPr>
      <w:r w:rsidRPr="00F345D7">
        <w:rPr>
          <w:rFonts w:ascii="Times New Roman" w:hAnsi="Times New Roman" w:cs="Times New Roman"/>
          <w:szCs w:val="22"/>
        </w:rPr>
        <w:t>-----Original Message-----</w:t>
      </w:r>
      <w:r w:rsidRPr="00F345D7">
        <w:rPr>
          <w:rFonts w:ascii="Times New Roman" w:hAnsi="Times New Roman" w:cs="Times New Roman"/>
          <w:szCs w:val="22"/>
        </w:rPr>
        <w:br/>
        <w:t xml:space="preserve">From: Ralph Lampman &lt;lamr@yakamafish-nsn.gov&gt; </w:t>
      </w:r>
      <w:r w:rsidRPr="00F345D7">
        <w:rPr>
          <w:rFonts w:ascii="Times New Roman" w:hAnsi="Times New Roman" w:cs="Times New Roman"/>
          <w:szCs w:val="22"/>
        </w:rPr>
        <w:br/>
        <w:t>Sent: Wednesday, June 21, 2023 12:48 PM</w:t>
      </w:r>
      <w:r w:rsidRPr="00F345D7">
        <w:rPr>
          <w:rFonts w:ascii="Times New Roman" w:hAnsi="Times New Roman" w:cs="Times New Roman"/>
          <w:szCs w:val="22"/>
        </w:rPr>
        <w:br/>
        <w:t>To: Mackey, Tammy M CIV USARMY CENWP (USA) &lt;Tammy.M.Mackey@usace.army.mil&gt;</w:t>
      </w:r>
      <w:r w:rsidRPr="00F345D7">
        <w:rPr>
          <w:rFonts w:ascii="Times New Roman" w:hAnsi="Times New Roman" w:cs="Times New Roman"/>
          <w:szCs w:val="22"/>
        </w:rPr>
        <w:br/>
        <w:t>Subject: [URL Verdict: Neutral][Non-DoD Source] Re: FPOM: Official Coordination - MFRs regarding Pacific lamprey morts</w:t>
      </w:r>
    </w:p>
    <w:p w14:paraId="2FE2D93F" w14:textId="77777777" w:rsidR="00F345D7" w:rsidRPr="00F345D7" w:rsidRDefault="00F345D7" w:rsidP="00F345D7">
      <w:pPr>
        <w:pStyle w:val="PlainText"/>
        <w:rPr>
          <w:rFonts w:ascii="Times New Roman" w:hAnsi="Times New Roman" w:cs="Times New Roman"/>
          <w:szCs w:val="22"/>
        </w:rPr>
      </w:pPr>
      <w:r w:rsidRPr="00F345D7">
        <w:rPr>
          <w:rFonts w:ascii="Times New Roman" w:hAnsi="Times New Roman" w:cs="Times New Roman"/>
          <w:szCs w:val="22"/>
        </w:rPr>
        <w:t xml:space="preserve">For this smaller one (dwarf) in 4th attachment, it's possible that the smaller one is a W. River Lamprey, so good to check the dentition. </w:t>
      </w:r>
    </w:p>
    <w:p w14:paraId="7CEA5CF5" w14:textId="54481197" w:rsidR="00F345D7" w:rsidRPr="00F345D7" w:rsidRDefault="00F345D7" w:rsidP="00F345D7">
      <w:pPr>
        <w:pStyle w:val="PlainText"/>
        <w:rPr>
          <w:rFonts w:ascii="Times New Roman" w:hAnsi="Times New Roman" w:cs="Times New Roman"/>
          <w:szCs w:val="22"/>
        </w:rPr>
      </w:pPr>
      <w:hyperlink r:id="rId6" w:history="1">
        <w:r w:rsidRPr="00F345D7">
          <w:rPr>
            <w:rStyle w:val="Hyperlink"/>
            <w:rFonts w:ascii="Times New Roman" w:hAnsi="Times New Roman" w:cs="Times New Roman"/>
            <w:szCs w:val="22"/>
          </w:rPr>
          <w:t>https://www.pacificlamprey.org/wp-content/uploads/2022/03/2017-Lamprey-Identification-Guide-Final.pdf</w:t>
        </w:r>
      </w:hyperlink>
      <w:r w:rsidRPr="00F345D7">
        <w:rPr>
          <w:rFonts w:ascii="Times New Roman" w:hAnsi="Times New Roman" w:cs="Times New Roman"/>
          <w:szCs w:val="22"/>
        </w:rPr>
        <w:t xml:space="preserve"> &lt;Blockedhttps://www.pacificlamprey.org/wp-content/uploads/2022/03/2017-Lamprey-Identification-Guide-Final.pdf&gt; (33 cm is considered the general max size for W. River Lamprey)</w:t>
      </w:r>
    </w:p>
    <w:p w14:paraId="45FD16B1" w14:textId="77777777" w:rsidR="00F345D7" w:rsidRPr="00F345D7" w:rsidRDefault="00F345D7" w:rsidP="00F345D7">
      <w:pPr>
        <w:pStyle w:val="PlainText"/>
        <w:rPr>
          <w:rFonts w:ascii="Times New Roman" w:hAnsi="Times New Roman" w:cs="Times New Roman"/>
          <w:szCs w:val="22"/>
        </w:rPr>
      </w:pPr>
    </w:p>
    <w:p w14:paraId="195C6F87" w14:textId="77777777" w:rsidR="00F345D7" w:rsidRPr="00F345D7" w:rsidRDefault="00F345D7" w:rsidP="00F345D7">
      <w:pPr>
        <w:pStyle w:val="PlainText"/>
        <w:rPr>
          <w:rFonts w:ascii="Times New Roman" w:hAnsi="Times New Roman" w:cs="Times New Roman"/>
          <w:szCs w:val="22"/>
        </w:rPr>
      </w:pPr>
      <w:r w:rsidRPr="00F345D7">
        <w:rPr>
          <w:rFonts w:ascii="Times New Roman" w:hAnsi="Times New Roman" w:cs="Times New Roman"/>
          <w:szCs w:val="22"/>
        </w:rPr>
        <w:t xml:space="preserve">We are trying to understand more about the ecology of both W. River Lamprey as well as dwarf Pacific Lamprey. </w:t>
      </w:r>
    </w:p>
    <w:p w14:paraId="55D79D98" w14:textId="77777777" w:rsidR="00F345D7" w:rsidRPr="00F345D7" w:rsidRDefault="00F345D7" w:rsidP="00F345D7">
      <w:pPr>
        <w:pStyle w:val="PlainText"/>
        <w:rPr>
          <w:rFonts w:ascii="Times New Roman" w:hAnsi="Times New Roman" w:cs="Times New Roman"/>
          <w:szCs w:val="22"/>
        </w:rPr>
      </w:pPr>
      <w:r w:rsidRPr="00F345D7">
        <w:rPr>
          <w:rFonts w:ascii="Times New Roman" w:hAnsi="Times New Roman" w:cs="Times New Roman"/>
          <w:szCs w:val="22"/>
        </w:rPr>
        <w:t>~Warm Regards~</w:t>
      </w:r>
    </w:p>
    <w:p w14:paraId="11DAFA8D" w14:textId="77777777" w:rsidR="00F345D7" w:rsidRPr="00F345D7" w:rsidRDefault="00F345D7" w:rsidP="00F345D7">
      <w:pPr>
        <w:pStyle w:val="PlainText"/>
        <w:rPr>
          <w:rFonts w:ascii="Times New Roman" w:hAnsi="Times New Roman" w:cs="Times New Roman"/>
          <w:szCs w:val="22"/>
        </w:rPr>
      </w:pPr>
      <w:r w:rsidRPr="00F345D7">
        <w:rPr>
          <w:rFonts w:ascii="Times New Roman" w:hAnsi="Times New Roman" w:cs="Times New Roman"/>
          <w:szCs w:val="22"/>
        </w:rPr>
        <w:t>Ralph Lampman</w:t>
      </w:r>
    </w:p>
    <w:p w14:paraId="18CABD2E" w14:textId="77777777" w:rsidR="00F345D7" w:rsidRPr="00F345D7" w:rsidRDefault="00F345D7" w:rsidP="00F345D7">
      <w:pPr>
        <w:pStyle w:val="PlainText"/>
        <w:rPr>
          <w:rFonts w:ascii="Times New Roman" w:hAnsi="Times New Roman" w:cs="Times New Roman"/>
          <w:szCs w:val="22"/>
        </w:rPr>
      </w:pPr>
      <w:r w:rsidRPr="00F345D7">
        <w:rPr>
          <w:rFonts w:ascii="Times New Roman" w:hAnsi="Times New Roman" w:cs="Times New Roman"/>
          <w:szCs w:val="22"/>
        </w:rPr>
        <w:t>COLUMBIA RIVER| Honor. Protect. Restore</w:t>
      </w:r>
    </w:p>
    <w:p w14:paraId="0314AD9F" w14:textId="77777777" w:rsidR="00F345D7" w:rsidRPr="00F345D7" w:rsidRDefault="00F345D7" w:rsidP="00F345D7">
      <w:pPr>
        <w:pStyle w:val="PlainText"/>
        <w:rPr>
          <w:rFonts w:ascii="Times New Roman" w:hAnsi="Times New Roman" w:cs="Times New Roman"/>
          <w:szCs w:val="22"/>
        </w:rPr>
      </w:pPr>
      <w:r w:rsidRPr="00F345D7">
        <w:rPr>
          <w:rFonts w:ascii="Times New Roman" w:hAnsi="Times New Roman" w:cs="Times New Roman"/>
          <w:szCs w:val="22"/>
        </w:rPr>
        <w:t>Yakama Nation FRMP, Pacific Lamprey Project</w:t>
      </w:r>
    </w:p>
    <w:p w14:paraId="2334CE8A" w14:textId="77777777" w:rsidR="00F345D7" w:rsidRPr="00F345D7" w:rsidRDefault="00F345D7" w:rsidP="00F345D7">
      <w:pPr>
        <w:pStyle w:val="PlainText"/>
        <w:rPr>
          <w:rFonts w:ascii="Times New Roman" w:hAnsi="Times New Roman" w:cs="Times New Roman"/>
          <w:szCs w:val="22"/>
        </w:rPr>
      </w:pPr>
      <w:hyperlink r:id="rId7" w:history="1">
        <w:r w:rsidRPr="00F345D7">
          <w:rPr>
            <w:rStyle w:val="Hyperlink"/>
            <w:rFonts w:ascii="Times New Roman" w:hAnsi="Times New Roman" w:cs="Times New Roman"/>
            <w:szCs w:val="22"/>
          </w:rPr>
          <w:t>lamr@yakamafish-nsn.gov</w:t>
        </w:r>
      </w:hyperlink>
      <w:r w:rsidRPr="00F345D7">
        <w:rPr>
          <w:rFonts w:ascii="Times New Roman" w:hAnsi="Times New Roman" w:cs="Times New Roman"/>
          <w:szCs w:val="22"/>
        </w:rPr>
        <w:t xml:space="preserve"> &lt;</w:t>
      </w:r>
      <w:hyperlink r:id="rId8" w:history="1">
        <w:r w:rsidRPr="00F345D7">
          <w:rPr>
            <w:rStyle w:val="Hyperlink"/>
            <w:rFonts w:ascii="Times New Roman" w:hAnsi="Times New Roman" w:cs="Times New Roman"/>
            <w:szCs w:val="22"/>
          </w:rPr>
          <w:t>mailto:lamr@yakamafish-nsn.gov</w:t>
        </w:r>
      </w:hyperlink>
      <w:r w:rsidRPr="00F345D7">
        <w:rPr>
          <w:rFonts w:ascii="Times New Roman" w:hAnsi="Times New Roman" w:cs="Times New Roman"/>
          <w:szCs w:val="22"/>
        </w:rPr>
        <w:t xml:space="preserve">&gt; </w:t>
      </w:r>
    </w:p>
    <w:p w14:paraId="3BE43BA8" w14:textId="77777777" w:rsidR="00F345D7" w:rsidRPr="00F345D7" w:rsidRDefault="00F345D7" w:rsidP="00F345D7">
      <w:pPr>
        <w:pStyle w:val="PlainText"/>
        <w:rPr>
          <w:rFonts w:ascii="Times New Roman" w:hAnsi="Times New Roman" w:cs="Times New Roman"/>
          <w:szCs w:val="22"/>
        </w:rPr>
      </w:pPr>
      <w:r w:rsidRPr="00F345D7">
        <w:rPr>
          <w:rFonts w:ascii="Times New Roman" w:hAnsi="Times New Roman" w:cs="Times New Roman"/>
          <w:szCs w:val="22"/>
        </w:rPr>
        <w:t>509-388-3871</w:t>
      </w:r>
    </w:p>
    <w:sectPr w:rsidR="00F345D7" w:rsidRPr="00F345D7" w:rsidSect="00F345D7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39AD"/>
    <w:multiLevelType w:val="hybridMultilevel"/>
    <w:tmpl w:val="DF403142"/>
    <w:lvl w:ilvl="0" w:tplc="364C8AF4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0CAF71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AB886D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A51CA5D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3E8E57CC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A4B2BF9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FB301F7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583C6E6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01B86B4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205025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81"/>
    <w:rsid w:val="005D6209"/>
    <w:rsid w:val="00746C9E"/>
    <w:rsid w:val="00783899"/>
    <w:rsid w:val="00872D81"/>
    <w:rsid w:val="008842E6"/>
    <w:rsid w:val="009934D8"/>
    <w:rsid w:val="00B93D02"/>
    <w:rsid w:val="00C36CF0"/>
    <w:rsid w:val="00D9238F"/>
    <w:rsid w:val="00F3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97DDF"/>
  <w15:docId w15:val="{03B3216E-BB2E-40AD-B62C-E93C4F69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unhideWhenUsed/>
    <w:rsid w:val="00F345D7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345D7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F34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mr@yakamafish-nsn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mr@yakamafish-ns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cificlamprey.org/wp-content/uploads/2022/03/2017-Lamprey-Identification-Guide-Final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299</Words>
  <Characters>1570</Characters>
  <Application>Microsoft Office Word</Application>
  <DocSecurity>0</DocSecurity>
  <Lines>60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 Office ProPlus Installation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Mackey, Tammy M CIV USARMY CENWP (USA)</cp:lastModifiedBy>
  <cp:revision>3</cp:revision>
  <dcterms:created xsi:type="dcterms:W3CDTF">2023-06-21T17:28:00Z</dcterms:created>
  <dcterms:modified xsi:type="dcterms:W3CDTF">2023-06-22T20:05:00Z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